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26EFB" w14:textId="0D8A8922" w:rsidR="00793380" w:rsidRDefault="00D8458C" w:rsidP="005D698F">
      <w:pPr>
        <w:pStyle w:val="Heading1"/>
        <w:jc w:val="center"/>
      </w:pPr>
      <w:r>
        <w:t>Climate Action Preston</w:t>
      </w:r>
    </w:p>
    <w:p w14:paraId="16BB91BB" w14:textId="7A524F1D" w:rsidR="00D8458C" w:rsidRDefault="00D8458C" w:rsidP="005D698F">
      <w:pPr>
        <w:pStyle w:val="Heading2"/>
        <w:jc w:val="center"/>
      </w:pPr>
      <w:r>
        <w:t>Transport Subgroup</w:t>
      </w:r>
    </w:p>
    <w:p w14:paraId="6A2597E9" w14:textId="7B5E4759" w:rsidR="004B5BF2" w:rsidRDefault="004B5BF2" w:rsidP="005D698F">
      <w:pPr>
        <w:pStyle w:val="IntenseQuote"/>
        <w:ind w:right="95" w:hanging="864"/>
      </w:pPr>
      <w:r>
        <w:t>Overall goal</w:t>
      </w:r>
      <w:r w:rsidR="005D698F">
        <w:t>:</w:t>
      </w:r>
      <w:r>
        <w:t xml:space="preserve"> e</w:t>
      </w:r>
      <w:r>
        <w:t>missions associated with transport in Preston reduced to net zero</w:t>
      </w:r>
      <w:r>
        <w:t xml:space="preserve"> by 2030</w:t>
      </w:r>
    </w:p>
    <w:p w14:paraId="3547DE0E" w14:textId="74878B37" w:rsidR="00D8458C" w:rsidRDefault="00D8458C" w:rsidP="005D698F">
      <w:pPr>
        <w:pStyle w:val="Heading2"/>
      </w:pPr>
      <w:r>
        <w:t xml:space="preserve">Short term </w:t>
      </w:r>
      <w:r w:rsidR="002B11F7">
        <w:t>vision</w:t>
      </w:r>
      <w:r>
        <w:t xml:space="preserve"> (within a year)</w:t>
      </w:r>
    </w:p>
    <w:p w14:paraId="362788F0" w14:textId="74D8770A" w:rsidR="002B11F7" w:rsidRDefault="002B11F7" w:rsidP="00875BE2">
      <w:pPr>
        <w:pStyle w:val="ListParagraph"/>
        <w:numPr>
          <w:ilvl w:val="0"/>
          <w:numId w:val="9"/>
        </w:numPr>
      </w:pPr>
      <w:r>
        <w:t xml:space="preserve">Regular </w:t>
      </w:r>
      <w:r w:rsidRPr="005D698F">
        <w:rPr>
          <w:b/>
          <w:bCs/>
        </w:rPr>
        <w:t>contact</w:t>
      </w:r>
      <w:r>
        <w:t xml:space="preserve"> between Climate Action Preston and relevant members of</w:t>
      </w:r>
      <w:r>
        <w:t xml:space="preserve"> Preston City Council (PCC) and Lancashire County Council (LCC) </w:t>
      </w:r>
      <w:r w:rsidR="004B5BF2">
        <w:t>regarding</w:t>
      </w:r>
      <w:r>
        <w:t xml:space="preserve"> transport issues</w:t>
      </w:r>
      <w:r w:rsidRPr="0052126C">
        <w:t xml:space="preserve"> </w:t>
      </w:r>
    </w:p>
    <w:p w14:paraId="43655C98" w14:textId="3E30949F" w:rsidR="002B11F7" w:rsidRDefault="002B11F7" w:rsidP="00875BE2">
      <w:pPr>
        <w:pStyle w:val="ListParagraph"/>
        <w:numPr>
          <w:ilvl w:val="0"/>
          <w:numId w:val="9"/>
        </w:numPr>
      </w:pPr>
      <w:r>
        <w:t xml:space="preserve">Increasing </w:t>
      </w:r>
      <w:r w:rsidR="004B5BF2">
        <w:t>up-take</w:t>
      </w:r>
      <w:r>
        <w:t xml:space="preserve"> of</w:t>
      </w:r>
      <w:r w:rsidR="00D8458C">
        <w:t xml:space="preserve"> </w:t>
      </w:r>
      <w:r w:rsidR="00D8458C" w:rsidRPr="005D698F">
        <w:rPr>
          <w:b/>
          <w:bCs/>
        </w:rPr>
        <w:t>lift share</w:t>
      </w:r>
      <w:r w:rsidR="00D8458C">
        <w:t xml:space="preserve"> schemes</w:t>
      </w:r>
      <w:r>
        <w:t xml:space="preserve"> for traffic in and out of Preston</w:t>
      </w:r>
    </w:p>
    <w:p w14:paraId="1A221A15" w14:textId="2F5BBF68" w:rsidR="004B5BF2" w:rsidRDefault="002B11F7" w:rsidP="00875BE2">
      <w:pPr>
        <w:pStyle w:val="ListParagraph"/>
        <w:numPr>
          <w:ilvl w:val="0"/>
          <w:numId w:val="9"/>
        </w:numPr>
      </w:pPr>
      <w:r w:rsidRPr="005D698F">
        <w:rPr>
          <w:b/>
          <w:bCs/>
        </w:rPr>
        <w:t>Public opinion</w:t>
      </w:r>
      <w:r w:rsidR="0052126C">
        <w:t xml:space="preserve"> of</w:t>
      </w:r>
      <w:r w:rsidR="004B5BF2">
        <w:t xml:space="preserve"> cycling,</w:t>
      </w:r>
      <w:r w:rsidR="0052126C">
        <w:t xml:space="preserve"> buses and trains</w:t>
      </w:r>
      <w:r>
        <w:t xml:space="preserve"> beginning to improve</w:t>
      </w:r>
      <w:r w:rsidR="0052126C">
        <w:t xml:space="preserve"> within the community</w:t>
      </w:r>
    </w:p>
    <w:p w14:paraId="6DCACD86" w14:textId="2A682235" w:rsidR="004B5BF2" w:rsidRDefault="00875BE2" w:rsidP="00875BE2">
      <w:pPr>
        <w:pStyle w:val="ListParagraph"/>
        <w:numPr>
          <w:ilvl w:val="0"/>
          <w:numId w:val="9"/>
        </w:numPr>
      </w:pPr>
      <w:r>
        <w:t xml:space="preserve">Beginning </w:t>
      </w:r>
      <w:r w:rsidRPr="005D698F">
        <w:rPr>
          <w:b/>
          <w:bCs/>
        </w:rPr>
        <w:t>lobbying</w:t>
      </w:r>
      <w:r>
        <w:t xml:space="preserve"> </w:t>
      </w:r>
      <w:r w:rsidR="004B5BF2">
        <w:t>for improvements in infrastruct</w:t>
      </w:r>
      <w:r>
        <w:t>ure for walking, cycling, electric vehicles (EVs) and public transport</w:t>
      </w:r>
    </w:p>
    <w:p w14:paraId="069C552A" w14:textId="39B244E0" w:rsidR="00D8458C" w:rsidRDefault="00D8458C" w:rsidP="005D698F">
      <w:pPr>
        <w:pStyle w:val="Heading2"/>
      </w:pPr>
      <w:r>
        <w:t xml:space="preserve">Medium term </w:t>
      </w:r>
      <w:r w:rsidR="002B11F7">
        <w:t>vision</w:t>
      </w:r>
      <w:r>
        <w:t xml:space="preserve"> (within 3-5 years)</w:t>
      </w:r>
    </w:p>
    <w:p w14:paraId="1397650D" w14:textId="7453C782" w:rsidR="00D8458C" w:rsidRDefault="002B11F7" w:rsidP="00875BE2">
      <w:pPr>
        <w:pStyle w:val="ListParagraph"/>
        <w:numPr>
          <w:ilvl w:val="0"/>
          <w:numId w:val="7"/>
        </w:numPr>
      </w:pPr>
      <w:r>
        <w:t>Rapidly increasing number of</w:t>
      </w:r>
      <w:r w:rsidR="00D8458C">
        <w:t xml:space="preserve"> </w:t>
      </w:r>
      <w:r w:rsidR="00D8458C" w:rsidRPr="005D698F">
        <w:rPr>
          <w:b/>
          <w:bCs/>
        </w:rPr>
        <w:t>charging points</w:t>
      </w:r>
      <w:r w:rsidR="00D8458C">
        <w:t xml:space="preserve"> for EVs </w:t>
      </w:r>
      <w:r>
        <w:t>in and around Preston</w:t>
      </w:r>
    </w:p>
    <w:p w14:paraId="212C0B81" w14:textId="049E88DD" w:rsidR="0052126C" w:rsidRDefault="002B11F7" w:rsidP="00875BE2">
      <w:pPr>
        <w:pStyle w:val="ListParagraph"/>
        <w:numPr>
          <w:ilvl w:val="0"/>
          <w:numId w:val="7"/>
        </w:numPr>
      </w:pPr>
      <w:r>
        <w:t>Move towards exclusive</w:t>
      </w:r>
      <w:r w:rsidR="004B5BF2">
        <w:t>ly</w:t>
      </w:r>
      <w:r w:rsidR="0052126C">
        <w:t xml:space="preserve"> </w:t>
      </w:r>
      <w:r w:rsidR="0052126C" w:rsidRPr="005D698F">
        <w:rPr>
          <w:b/>
          <w:bCs/>
        </w:rPr>
        <w:t>electric taxis, buses and cars</w:t>
      </w:r>
      <w:r w:rsidR="0052126C">
        <w:t xml:space="preserve"> within council fleet</w:t>
      </w:r>
    </w:p>
    <w:p w14:paraId="25FA5FE5" w14:textId="72CDE1A3" w:rsidR="002B11F7" w:rsidRDefault="002B11F7" w:rsidP="00875BE2">
      <w:pPr>
        <w:pStyle w:val="ListParagraph"/>
        <w:numPr>
          <w:ilvl w:val="0"/>
          <w:numId w:val="7"/>
        </w:numPr>
      </w:pPr>
      <w:r>
        <w:t xml:space="preserve">Rapidly improving </w:t>
      </w:r>
      <w:r w:rsidR="0052126C" w:rsidRPr="005D698F">
        <w:rPr>
          <w:b/>
          <w:bCs/>
        </w:rPr>
        <w:t>public transport</w:t>
      </w:r>
      <w:r w:rsidR="0052126C">
        <w:t xml:space="preserve"> systems </w:t>
      </w:r>
      <w:r>
        <w:t>in and around Preston</w:t>
      </w:r>
    </w:p>
    <w:p w14:paraId="1B58A69E" w14:textId="61422C2A" w:rsidR="0052126C" w:rsidRDefault="002B11F7" w:rsidP="00875BE2">
      <w:pPr>
        <w:pStyle w:val="ListParagraph"/>
        <w:numPr>
          <w:ilvl w:val="0"/>
          <w:numId w:val="7"/>
        </w:numPr>
      </w:pPr>
      <w:r>
        <w:t xml:space="preserve">Steps towards </w:t>
      </w:r>
      <w:r w:rsidR="0052126C" w:rsidRPr="005D698F">
        <w:rPr>
          <w:b/>
          <w:bCs/>
        </w:rPr>
        <w:t>re-nationalisation of buses and trains</w:t>
      </w:r>
      <w:r>
        <w:t xml:space="preserve"> </w:t>
      </w:r>
    </w:p>
    <w:p w14:paraId="6502AD14" w14:textId="61A717C3" w:rsidR="002B11F7" w:rsidRDefault="002B11F7" w:rsidP="00875BE2">
      <w:pPr>
        <w:pStyle w:val="ListParagraph"/>
        <w:numPr>
          <w:ilvl w:val="0"/>
          <w:numId w:val="7"/>
        </w:numPr>
      </w:pPr>
      <w:r>
        <w:t xml:space="preserve">Rapidly improving conditions for </w:t>
      </w:r>
      <w:r w:rsidRPr="005D698F">
        <w:rPr>
          <w:b/>
          <w:bCs/>
        </w:rPr>
        <w:t>pedestrians</w:t>
      </w:r>
      <w:r>
        <w:t>, including improved planning for pedestrians</w:t>
      </w:r>
    </w:p>
    <w:p w14:paraId="6247795E" w14:textId="2E244142" w:rsidR="002B11F7" w:rsidRDefault="002B11F7" w:rsidP="00875BE2">
      <w:pPr>
        <w:pStyle w:val="ListParagraph"/>
        <w:numPr>
          <w:ilvl w:val="0"/>
          <w:numId w:val="7"/>
        </w:numPr>
      </w:pPr>
      <w:r>
        <w:t xml:space="preserve">Rapidly improving </w:t>
      </w:r>
      <w:r w:rsidRPr="005D698F">
        <w:rPr>
          <w:b/>
          <w:bCs/>
        </w:rPr>
        <w:t>cycling infrastructure</w:t>
      </w:r>
      <w:r w:rsidR="004B5BF2">
        <w:t xml:space="preserve"> (cycle lanes and routes, safe cycle storage)</w:t>
      </w:r>
    </w:p>
    <w:p w14:paraId="3FE849F5" w14:textId="669D18B5" w:rsidR="004B5BF2" w:rsidRDefault="004B5BF2" w:rsidP="00875BE2">
      <w:pPr>
        <w:pStyle w:val="ListParagraph"/>
        <w:numPr>
          <w:ilvl w:val="0"/>
          <w:numId w:val="7"/>
        </w:numPr>
      </w:pPr>
      <w:r>
        <w:t xml:space="preserve">Positive involvement of </w:t>
      </w:r>
      <w:r w:rsidRPr="005D698F">
        <w:rPr>
          <w:b/>
          <w:bCs/>
        </w:rPr>
        <w:t>schools</w:t>
      </w:r>
      <w:r>
        <w:t xml:space="preserve"> in explicitly promoting sustainable transport so that future generations are well-equipped e.g. cycling proficiency, curriculum content etc.</w:t>
      </w:r>
    </w:p>
    <w:p w14:paraId="285B6864" w14:textId="615BED6D" w:rsidR="00D8458C" w:rsidRDefault="00D8458C" w:rsidP="005D698F">
      <w:pPr>
        <w:pStyle w:val="Heading2"/>
      </w:pPr>
      <w:r>
        <w:t xml:space="preserve">Long term </w:t>
      </w:r>
      <w:r w:rsidR="002B11F7">
        <w:t>vision</w:t>
      </w:r>
      <w:r>
        <w:t xml:space="preserve"> (by 2030 and beyond)</w:t>
      </w:r>
    </w:p>
    <w:p w14:paraId="1330061C" w14:textId="4838F1DE" w:rsidR="002B11F7" w:rsidRDefault="002B11F7" w:rsidP="00875BE2">
      <w:pPr>
        <w:pStyle w:val="ListParagraph"/>
        <w:numPr>
          <w:ilvl w:val="0"/>
          <w:numId w:val="10"/>
        </w:numPr>
      </w:pPr>
      <w:r>
        <w:t xml:space="preserve">Significant increase in number of </w:t>
      </w:r>
      <w:r w:rsidRPr="005D698F">
        <w:rPr>
          <w:b/>
          <w:bCs/>
        </w:rPr>
        <w:t>cyclists and pedestrians</w:t>
      </w:r>
      <w:r>
        <w:t xml:space="preserve"> in and around Preston</w:t>
      </w:r>
    </w:p>
    <w:p w14:paraId="18C7CA28" w14:textId="674E4F59" w:rsidR="002B11F7" w:rsidRDefault="002B11F7" w:rsidP="00875BE2">
      <w:pPr>
        <w:pStyle w:val="ListParagraph"/>
        <w:numPr>
          <w:ilvl w:val="0"/>
          <w:numId w:val="10"/>
        </w:numPr>
      </w:pPr>
      <w:r>
        <w:t xml:space="preserve">Significant </w:t>
      </w:r>
      <w:r w:rsidRPr="005D698F">
        <w:rPr>
          <w:b/>
          <w:bCs/>
        </w:rPr>
        <w:t>decrease in cars</w:t>
      </w:r>
      <w:r>
        <w:t xml:space="preserve"> on roads, with majority of drivers in Preston using EVs and/or sharing lifts</w:t>
      </w:r>
    </w:p>
    <w:p w14:paraId="4247032A" w14:textId="4DAB341B" w:rsidR="002B11F7" w:rsidRDefault="002B11F7" w:rsidP="00875BE2">
      <w:pPr>
        <w:pStyle w:val="ListParagraph"/>
        <w:numPr>
          <w:ilvl w:val="0"/>
          <w:numId w:val="10"/>
        </w:numPr>
      </w:pPr>
      <w:r>
        <w:t xml:space="preserve">Significant increase in </w:t>
      </w:r>
      <w:r w:rsidRPr="005D698F">
        <w:rPr>
          <w:b/>
          <w:bCs/>
        </w:rPr>
        <w:t>public transport</w:t>
      </w:r>
      <w:r>
        <w:t xml:space="preserve"> use in and around Preston</w:t>
      </w:r>
    </w:p>
    <w:p w14:paraId="3BFAE00D" w14:textId="2DAD20BC" w:rsidR="004B5BF2" w:rsidRDefault="004B5BF2" w:rsidP="00875BE2">
      <w:pPr>
        <w:pStyle w:val="ListParagraph"/>
        <w:numPr>
          <w:ilvl w:val="0"/>
          <w:numId w:val="10"/>
        </w:numPr>
      </w:pPr>
      <w:r>
        <w:t xml:space="preserve">Developments in Preston’s </w:t>
      </w:r>
      <w:r w:rsidRPr="005D698F">
        <w:rPr>
          <w:b/>
          <w:bCs/>
        </w:rPr>
        <w:t>planning</w:t>
      </w:r>
      <w:r>
        <w:t xml:space="preserve"> so that it becomes less necessary to own a car e.g. consideration of access to and locations of shops etc.</w:t>
      </w:r>
    </w:p>
    <w:p w14:paraId="65CD993F" w14:textId="6FE6C3D9" w:rsidR="005D698F" w:rsidRDefault="005D698F" w:rsidP="005D698F">
      <w:pPr>
        <w:pStyle w:val="Heading2"/>
      </w:pPr>
      <w:r>
        <w:t>Friends of the Earth Statistics for Preston (taken from postcode tool)</w:t>
      </w:r>
    </w:p>
    <w:p w14:paraId="08290341" w14:textId="77777777" w:rsidR="005D698F" w:rsidRPr="005D698F" w:rsidRDefault="005D698F" w:rsidP="005D698F">
      <w:pPr>
        <w:shd w:val="clear" w:color="auto" w:fill="FFFFFF"/>
        <w:spacing w:after="100" w:afterAutospacing="1" w:line="240" w:lineRule="auto"/>
        <w:rPr>
          <w:rFonts w:eastAsia="Times New Roman" w:cstheme="minorHAnsi"/>
          <w:color w:val="000000" w:themeColor="text1"/>
          <w:lang w:eastAsia="en-GB"/>
        </w:rPr>
      </w:pPr>
      <w:r w:rsidRPr="005D698F">
        <w:rPr>
          <w:rFonts w:eastAsia="Times New Roman" w:cstheme="minorHAnsi"/>
          <w:color w:val="000000" w:themeColor="text1"/>
          <w:lang w:eastAsia="en-GB"/>
        </w:rPr>
        <w:t>Transport is the biggest source of greenhouse gases in the UK, and emissions continue to grow. Research suggests that to deliver the greenhouse gas reductions needed will require car use to be reduced by between 20% and 60%, depending on factors such as the speed of the switch to electric vehicles.</w:t>
      </w:r>
      <w:bookmarkStart w:id="0" w:name="ref_9"/>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"fn_9"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9</w:t>
      </w:r>
      <w:r w:rsidRPr="005D698F">
        <w:rPr>
          <w:rFonts w:eastAsia="Times New Roman" w:cstheme="minorHAnsi"/>
          <w:color w:val="000000" w:themeColor="text1"/>
          <w:lang w:eastAsia="en-GB"/>
        </w:rPr>
        <w:fldChar w:fldCharType="end"/>
      </w:r>
      <w:bookmarkEnd w:id="0"/>
      <w:r w:rsidRPr="005D698F">
        <w:rPr>
          <w:rFonts w:eastAsia="Times New Roman" w:cstheme="minorHAnsi"/>
          <w:color w:val="000000" w:themeColor="text1"/>
          <w:lang w:eastAsia="en-GB"/>
        </w:rPr>
        <w:t> This means that the UK should more than double the proportion of journeys by public transport, cycling and walking.</w:t>
      </w:r>
      <w:bookmarkStart w:id="1" w:name="ref_10"/>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"fn_10"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10</w:t>
      </w:r>
      <w:r w:rsidRPr="005D698F">
        <w:rPr>
          <w:rFonts w:eastAsia="Times New Roman" w:cstheme="minorHAnsi"/>
          <w:color w:val="000000" w:themeColor="text1"/>
          <w:lang w:eastAsia="en-GB"/>
        </w:rPr>
        <w:fldChar w:fldCharType="end"/>
      </w:r>
      <w:bookmarkEnd w:id="1"/>
    </w:p>
    <w:p w14:paraId="286E9A4C" w14:textId="77777777" w:rsidR="005D698F" w:rsidRPr="005D698F" w:rsidRDefault="005D698F" w:rsidP="005D698F">
      <w:pPr>
        <w:shd w:val="clear" w:color="auto" w:fill="FFFFFF"/>
        <w:spacing w:after="100" w:afterAutospacing="1" w:line="240" w:lineRule="auto"/>
        <w:rPr>
          <w:rFonts w:eastAsia="Times New Roman" w:cstheme="minorHAnsi"/>
          <w:color w:val="000000" w:themeColor="text1"/>
          <w:lang w:eastAsia="en-GB"/>
        </w:rPr>
      </w:pPr>
      <w:r w:rsidRPr="005D698F">
        <w:rPr>
          <w:rFonts w:eastAsia="Times New Roman" w:cstheme="minorHAnsi"/>
          <w:color w:val="000000" w:themeColor="text1"/>
          <w:lang w:eastAsia="en-GB"/>
        </w:rPr>
        <w:t>In Preston only </w:t>
      </w:r>
      <w:r w:rsidRPr="005D698F">
        <w:rPr>
          <w:rFonts w:eastAsia="Times New Roman" w:cstheme="minorHAnsi"/>
          <w:bCs/>
          <w:color w:val="000000" w:themeColor="text1"/>
          <w:lang w:eastAsia="en-GB"/>
        </w:rPr>
        <w:t>14%</w:t>
      </w:r>
      <w:r w:rsidRPr="005D698F">
        <w:rPr>
          <w:rFonts w:eastAsia="Times New Roman" w:cstheme="minorHAnsi"/>
          <w:color w:val="000000" w:themeColor="text1"/>
          <w:lang w:eastAsia="en-GB"/>
        </w:rPr>
        <w:t> of people commute by public transport, </w:t>
      </w:r>
      <w:r w:rsidRPr="005D698F">
        <w:rPr>
          <w:rFonts w:eastAsia="Times New Roman" w:cstheme="minorHAnsi"/>
          <w:bCs/>
          <w:color w:val="000000" w:themeColor="text1"/>
          <w:lang w:eastAsia="en-GB"/>
        </w:rPr>
        <w:t>2%</w:t>
      </w:r>
      <w:r w:rsidRPr="005D698F">
        <w:rPr>
          <w:rFonts w:eastAsia="Times New Roman" w:cstheme="minorHAnsi"/>
          <w:color w:val="000000" w:themeColor="text1"/>
          <w:lang w:eastAsia="en-GB"/>
        </w:rPr>
        <w:t> cycle, and </w:t>
      </w:r>
      <w:r w:rsidRPr="005D698F">
        <w:rPr>
          <w:rFonts w:eastAsia="Times New Roman" w:cstheme="minorHAnsi"/>
          <w:bCs/>
          <w:color w:val="000000" w:themeColor="text1"/>
          <w:lang w:eastAsia="en-GB"/>
        </w:rPr>
        <w:t>14%</w:t>
      </w:r>
      <w:r w:rsidRPr="005D698F">
        <w:rPr>
          <w:rFonts w:eastAsia="Times New Roman" w:cstheme="minorHAnsi"/>
          <w:color w:val="000000" w:themeColor="text1"/>
          <w:lang w:eastAsia="en-GB"/>
        </w:rPr>
        <w:t> walk. In the best performing similar local authority area, the proportions are </w:t>
      </w:r>
      <w:r w:rsidRPr="005D698F">
        <w:rPr>
          <w:rFonts w:eastAsia="Times New Roman" w:cstheme="minorHAnsi"/>
          <w:bCs/>
          <w:color w:val="000000" w:themeColor="text1"/>
          <w:lang w:eastAsia="en-GB"/>
        </w:rPr>
        <w:t>27%</w:t>
      </w:r>
      <w:r w:rsidRPr="005D698F">
        <w:rPr>
          <w:rFonts w:eastAsia="Times New Roman" w:cstheme="minorHAnsi"/>
          <w:color w:val="000000" w:themeColor="text1"/>
          <w:lang w:eastAsia="en-GB"/>
        </w:rPr>
        <w:t>, </w:t>
      </w:r>
      <w:r w:rsidRPr="005D698F">
        <w:rPr>
          <w:rFonts w:eastAsia="Times New Roman" w:cstheme="minorHAnsi"/>
          <w:bCs/>
          <w:color w:val="000000" w:themeColor="text1"/>
          <w:lang w:eastAsia="en-GB"/>
        </w:rPr>
        <w:t>12%</w:t>
      </w:r>
      <w:r w:rsidRPr="005D698F">
        <w:rPr>
          <w:rFonts w:eastAsia="Times New Roman" w:cstheme="minorHAnsi"/>
          <w:color w:val="000000" w:themeColor="text1"/>
          <w:lang w:eastAsia="en-GB"/>
        </w:rPr>
        <w:t> and </w:t>
      </w:r>
      <w:r w:rsidRPr="005D698F">
        <w:rPr>
          <w:rFonts w:eastAsia="Times New Roman" w:cstheme="minorHAnsi"/>
          <w:bCs/>
          <w:color w:val="000000" w:themeColor="text1"/>
          <w:lang w:eastAsia="en-GB"/>
        </w:rPr>
        <w:t>25%</w:t>
      </w:r>
      <w:r w:rsidRPr="005D698F">
        <w:rPr>
          <w:rFonts w:eastAsia="Times New Roman" w:cstheme="minorHAnsi"/>
          <w:color w:val="000000" w:themeColor="text1"/>
          <w:lang w:eastAsia="en-GB"/>
        </w:rPr>
        <w:t> respectively.</w:t>
      </w:r>
      <w:bookmarkStart w:id="2" w:name="ref_11"/>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"fn_11"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11</w:t>
      </w:r>
      <w:r w:rsidRPr="005D698F">
        <w:rPr>
          <w:rFonts w:eastAsia="Times New Roman" w:cstheme="minorHAnsi"/>
          <w:color w:val="000000" w:themeColor="text1"/>
          <w:lang w:eastAsia="en-GB"/>
        </w:rPr>
        <w:fldChar w:fldCharType="end"/>
      </w:r>
      <w:bookmarkEnd w:id="2"/>
    </w:p>
    <w:p w14:paraId="36222C9A" w14:textId="77777777" w:rsidR="005D698F" w:rsidRPr="005D698F" w:rsidRDefault="005D698F" w:rsidP="005D698F">
      <w:pPr>
        <w:shd w:val="clear" w:color="auto" w:fill="FFFFFF"/>
        <w:spacing w:after="100" w:afterAutospacing="1" w:line="240" w:lineRule="auto"/>
        <w:rPr>
          <w:rFonts w:eastAsia="Times New Roman" w:cstheme="minorHAnsi"/>
          <w:color w:val="000000" w:themeColor="text1"/>
          <w:lang w:eastAsia="en-GB"/>
        </w:rPr>
      </w:pPr>
      <w:r w:rsidRPr="005D698F">
        <w:rPr>
          <w:rFonts w:eastAsia="Times New Roman" w:cstheme="minorHAnsi"/>
          <w:color w:val="000000" w:themeColor="text1"/>
          <w:lang w:eastAsia="en-GB"/>
        </w:rPr>
        <w:t>Much more is possible. Research shows that </w:t>
      </w:r>
      <w:r w:rsidRPr="005D698F">
        <w:rPr>
          <w:rFonts w:eastAsia="Times New Roman" w:cstheme="minorHAnsi"/>
          <w:bCs/>
          <w:color w:val="000000" w:themeColor="text1"/>
          <w:lang w:eastAsia="en-GB"/>
        </w:rPr>
        <w:t>32%</w:t>
      </w:r>
      <w:r w:rsidRPr="005D698F">
        <w:rPr>
          <w:rFonts w:eastAsia="Times New Roman" w:cstheme="minorHAnsi"/>
          <w:color w:val="000000" w:themeColor="text1"/>
          <w:lang w:eastAsia="en-GB"/>
        </w:rPr>
        <w:t> of commuter journeys in Preston could be by bike (assuming good cycling infrastructure, such as segregated cycleways and the uptake of E-bikes</w:t>
      </w:r>
      <w:bookmarkStart w:id="3" w:name="ref_12"/>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"fn_12"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12</w:t>
      </w:r>
      <w:r w:rsidRPr="005D698F">
        <w:rPr>
          <w:rFonts w:eastAsia="Times New Roman" w:cstheme="minorHAnsi"/>
          <w:color w:val="000000" w:themeColor="text1"/>
          <w:lang w:eastAsia="en-GB"/>
        </w:rPr>
        <w:fldChar w:fldCharType="end"/>
      </w:r>
      <w:bookmarkEnd w:id="3"/>
      <w:r w:rsidRPr="005D698F">
        <w:rPr>
          <w:rFonts w:eastAsia="Times New Roman" w:cstheme="minorHAnsi"/>
          <w:color w:val="000000" w:themeColor="text1"/>
          <w:lang w:eastAsia="en-GB"/>
        </w:rPr>
        <w:t>), better walking routes can encourage more journeys on foot and improve health, and 6 in 10 drivers would shift to public transport if its quality improved.</w:t>
      </w:r>
      <w:bookmarkStart w:id="4" w:name="ref_13"/>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"fn_13"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13</w:t>
      </w:r>
      <w:r w:rsidRPr="005D698F">
        <w:rPr>
          <w:rFonts w:eastAsia="Times New Roman" w:cstheme="minorHAnsi"/>
          <w:color w:val="000000" w:themeColor="text1"/>
          <w:lang w:eastAsia="en-GB"/>
        </w:rPr>
        <w:fldChar w:fldCharType="end"/>
      </w:r>
      <w:bookmarkEnd w:id="4"/>
    </w:p>
    <w:p w14:paraId="5815E55D" w14:textId="77777777" w:rsidR="005D698F" w:rsidRPr="005D698F" w:rsidRDefault="005D698F" w:rsidP="005D698F">
      <w:pPr>
        <w:shd w:val="clear" w:color="auto" w:fill="FFFFFF"/>
        <w:spacing w:after="100" w:afterAutospacing="1" w:line="240" w:lineRule="auto"/>
        <w:rPr>
          <w:rFonts w:eastAsia="Times New Roman" w:cstheme="minorHAnsi"/>
          <w:color w:val="000000" w:themeColor="text1"/>
          <w:lang w:eastAsia="en-GB"/>
        </w:rPr>
      </w:pPr>
      <w:r w:rsidRPr="005D698F">
        <w:rPr>
          <w:rFonts w:eastAsia="Times New Roman" w:cstheme="minorHAnsi"/>
          <w:color w:val="000000" w:themeColor="text1"/>
          <w:lang w:eastAsia="en-GB"/>
        </w:rPr>
        <w:lastRenderedPageBreak/>
        <w:t>Friends of the Earth suggests Preston has a target of </w:t>
      </w:r>
      <w:r w:rsidRPr="005D698F">
        <w:rPr>
          <w:rFonts w:eastAsia="Times New Roman" w:cstheme="minorHAnsi"/>
          <w:bCs/>
          <w:color w:val="000000" w:themeColor="text1"/>
          <w:lang w:eastAsia="en-GB"/>
        </w:rPr>
        <w:t>70%</w:t>
      </w:r>
      <w:r w:rsidRPr="005D698F">
        <w:rPr>
          <w:rFonts w:eastAsia="Times New Roman" w:cstheme="minorHAnsi"/>
          <w:color w:val="000000" w:themeColor="text1"/>
          <w:lang w:eastAsia="en-GB"/>
        </w:rPr>
        <w:t> of people commuting by public transport, cycling, and walking by 2030.</w:t>
      </w:r>
      <w:bookmarkStart w:id="5" w:name="ref_14"/>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"fn_14"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14</w:t>
      </w:r>
      <w:r w:rsidRPr="005D698F">
        <w:rPr>
          <w:rFonts w:eastAsia="Times New Roman" w:cstheme="minorHAnsi"/>
          <w:color w:val="000000" w:themeColor="text1"/>
          <w:lang w:eastAsia="en-GB"/>
        </w:rPr>
        <w:fldChar w:fldCharType="end"/>
      </w:r>
      <w:bookmarkEnd w:id="5"/>
    </w:p>
    <w:p w14:paraId="5B0CFD52" w14:textId="77777777" w:rsidR="005D698F" w:rsidRPr="005D698F" w:rsidRDefault="005D698F" w:rsidP="005D698F">
      <w:pPr>
        <w:shd w:val="clear" w:color="auto" w:fill="FFFFFF"/>
        <w:spacing w:after="100" w:afterAutospacing="1" w:line="240" w:lineRule="auto"/>
        <w:rPr>
          <w:rFonts w:eastAsia="Times New Roman" w:cstheme="minorHAnsi"/>
          <w:color w:val="000000" w:themeColor="text1"/>
          <w:lang w:eastAsia="en-GB"/>
        </w:rPr>
      </w:pPr>
      <w:r w:rsidRPr="005D698F">
        <w:rPr>
          <w:rFonts w:eastAsia="Times New Roman" w:cstheme="minorHAnsi"/>
          <w:color w:val="000000" w:themeColor="text1"/>
          <w:lang w:eastAsia="en-GB"/>
        </w:rPr>
        <w:t>When cars are needed, they should be electric and shared as much as possible. Only </w:t>
      </w:r>
      <w:r w:rsidRPr="005D698F">
        <w:rPr>
          <w:rFonts w:eastAsia="Times New Roman" w:cstheme="minorHAnsi"/>
          <w:bCs/>
          <w:color w:val="000000" w:themeColor="text1"/>
          <w:lang w:eastAsia="en-GB"/>
        </w:rPr>
        <w:t>12%</w:t>
      </w:r>
      <w:r w:rsidRPr="005D698F">
        <w:rPr>
          <w:rFonts w:eastAsia="Times New Roman" w:cstheme="minorHAnsi"/>
          <w:color w:val="000000" w:themeColor="text1"/>
          <w:lang w:eastAsia="en-GB"/>
        </w:rPr>
        <w:t> of commuters share their car when commuting in the Preston area.</w:t>
      </w:r>
      <w:bookmarkStart w:id="6" w:name="ref_15"/>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"fn_15"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15</w:t>
      </w:r>
      <w:r w:rsidRPr="005D698F">
        <w:rPr>
          <w:rFonts w:eastAsia="Times New Roman" w:cstheme="minorHAnsi"/>
          <w:color w:val="000000" w:themeColor="text1"/>
          <w:lang w:eastAsia="en-GB"/>
        </w:rPr>
        <w:fldChar w:fldCharType="end"/>
      </w:r>
      <w:bookmarkEnd w:id="6"/>
      <w:r w:rsidRPr="005D698F">
        <w:rPr>
          <w:rFonts w:eastAsia="Times New Roman" w:cstheme="minorHAnsi"/>
          <w:color w:val="000000" w:themeColor="text1"/>
          <w:lang w:eastAsia="en-GB"/>
        </w:rPr>
        <w:t> According to social enterprise Liftshare, best in class employers have 40% of their staff sharing journeys to work.</w:t>
      </w:r>
    </w:p>
    <w:p w14:paraId="11A40EAC" w14:textId="02F45419" w:rsidR="005D698F" w:rsidRPr="005D698F" w:rsidRDefault="005D698F" w:rsidP="005D698F">
      <w:pPr>
        <w:shd w:val="clear" w:color="auto" w:fill="FFFFFF"/>
        <w:spacing w:after="100" w:afterAutospacing="1" w:line="240" w:lineRule="auto"/>
        <w:rPr>
          <w:rFonts w:eastAsia="Times New Roman" w:cstheme="minorHAnsi"/>
          <w:color w:val="000000" w:themeColor="text1"/>
          <w:lang w:eastAsia="en-GB"/>
        </w:rPr>
      </w:pPr>
      <w:r w:rsidRPr="005D698F">
        <w:rPr>
          <w:rFonts w:eastAsia="Times New Roman" w:cstheme="minorHAnsi"/>
          <w:color w:val="000000" w:themeColor="text1"/>
          <w:lang w:eastAsia="en-GB"/>
        </w:rPr>
        <w:t>According to research published in April, the Preston area has </w:t>
      </w:r>
      <w:r w:rsidRPr="005D698F">
        <w:rPr>
          <w:rFonts w:eastAsia="Times New Roman" w:cstheme="minorHAnsi"/>
          <w:bCs/>
          <w:color w:val="000000" w:themeColor="text1"/>
          <w:lang w:eastAsia="en-GB"/>
        </w:rPr>
        <w:t>11</w:t>
      </w:r>
      <w:r w:rsidRPr="005D698F">
        <w:rPr>
          <w:rFonts w:eastAsia="Times New Roman" w:cstheme="minorHAnsi"/>
          <w:color w:val="000000" w:themeColor="text1"/>
          <w:lang w:eastAsia="en-GB"/>
        </w:rPr>
        <w:t> electric vehicle charging points (EV chargers).</w:t>
      </w:r>
      <w:bookmarkStart w:id="7" w:name="ref_16"/>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"fn_16"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16</w:t>
      </w:r>
      <w:r w:rsidRPr="005D698F">
        <w:rPr>
          <w:rFonts w:eastAsia="Times New Roman" w:cstheme="minorHAnsi"/>
          <w:color w:val="000000" w:themeColor="text1"/>
          <w:lang w:eastAsia="en-GB"/>
        </w:rPr>
        <w:fldChar w:fldCharType="end"/>
      </w:r>
      <w:bookmarkEnd w:id="7"/>
      <w:r w:rsidRPr="005D698F">
        <w:rPr>
          <w:rFonts w:eastAsia="Times New Roman" w:cstheme="minorHAnsi"/>
          <w:color w:val="000000" w:themeColor="text1"/>
          <w:lang w:eastAsia="en-GB"/>
        </w:rPr>
        <w:t> The Committee on Climate Change, which advises the government, says there should be 1 EV charger for every thousand cars by 2030. This suggests that in Preston there should be at least </w:t>
      </w:r>
      <w:r w:rsidRPr="005D698F">
        <w:rPr>
          <w:rFonts w:eastAsia="Times New Roman" w:cstheme="minorHAnsi"/>
          <w:bCs/>
          <w:color w:val="000000" w:themeColor="text1"/>
          <w:lang w:eastAsia="en-GB"/>
        </w:rPr>
        <w:t>58</w:t>
      </w:r>
      <w:r w:rsidRPr="005D698F">
        <w:rPr>
          <w:rFonts w:eastAsia="Times New Roman" w:cstheme="minorHAnsi"/>
          <w:color w:val="000000" w:themeColor="text1"/>
          <w:lang w:eastAsia="en-GB"/>
        </w:rPr>
        <w:t> EV chargers.</w:t>
      </w:r>
      <w:bookmarkStart w:id="8" w:name="ref_17"/>
      <w:r w:rsidRPr="005D698F">
        <w:rPr>
          <w:rFonts w:eastAsia="Times New Roman" w:cstheme="minorHAnsi"/>
          <w:color w:val="000000" w:themeColor="text1"/>
          <w:lang w:eastAsia="en-GB"/>
        </w:rPr>
        <w:fldChar w:fldCharType="begin"/>
      </w:r>
      <w:r w:rsidRPr="005D698F">
        <w:rPr>
          <w:rFonts w:eastAsia="Times New Roman" w:cstheme="minorHAnsi"/>
          <w:color w:val="000000" w:themeColor="text1"/>
          <w:lang w:eastAsia="en-GB"/>
        </w:rPr>
        <w:instrText xml:space="preserve"> HYPERLINK "https://takeclimateaction.uk/climate-action/how-climate-friendly-your-area-enter-your-postcode-see-results-your-community" \l "fn_17" </w:instrText>
      </w:r>
      <w:r w:rsidRPr="005D698F">
        <w:rPr>
          <w:rFonts w:eastAsia="Times New Roman" w:cstheme="minorHAnsi"/>
          <w:color w:val="000000" w:themeColor="text1"/>
          <w:lang w:eastAsia="en-GB"/>
        </w:rPr>
        <w:fldChar w:fldCharType="separate"/>
      </w:r>
      <w:r w:rsidRPr="005D698F">
        <w:rPr>
          <w:rFonts w:eastAsia="Times New Roman" w:cstheme="minorHAnsi"/>
          <w:color w:val="000000" w:themeColor="text1"/>
          <w:vertAlign w:val="superscript"/>
          <w:lang w:eastAsia="en-GB"/>
        </w:rPr>
        <w:t>17</w:t>
      </w:r>
      <w:r w:rsidRPr="005D698F">
        <w:rPr>
          <w:rFonts w:eastAsia="Times New Roman" w:cstheme="minorHAnsi"/>
          <w:color w:val="000000" w:themeColor="text1"/>
          <w:lang w:eastAsia="en-GB"/>
        </w:rPr>
        <w:fldChar w:fldCharType="end"/>
      </w:r>
      <w:bookmarkEnd w:id="8"/>
      <w:r w:rsidRPr="005D698F">
        <w:rPr>
          <w:rFonts w:eastAsia="Times New Roman" w:cstheme="minorHAnsi"/>
          <w:color w:val="000000" w:themeColor="text1"/>
          <w:lang w:eastAsia="en-GB"/>
        </w:rPr>
        <w:t> But we need a much faster transition to electric cars, which means many more EV chargers than this.</w:t>
      </w:r>
    </w:p>
    <w:p w14:paraId="274F95D6" w14:textId="77777777" w:rsidR="005D698F" w:rsidRPr="005D698F" w:rsidRDefault="005D698F" w:rsidP="005D698F">
      <w:pPr>
        <w:pStyle w:val="ListParagraph"/>
        <w:numPr>
          <w:ilvl w:val="0"/>
          <w:numId w:val="11"/>
        </w:numPr>
        <w:shd w:val="clear" w:color="auto" w:fill="FFFFFF"/>
        <w:spacing w:after="100" w:afterAutospacing="1" w:line="240" w:lineRule="auto"/>
        <w:rPr>
          <w:rFonts w:eastAsia="Times New Roman" w:cstheme="minorHAnsi"/>
          <w:bCs/>
          <w:color w:val="000000" w:themeColor="text1"/>
          <w:lang w:eastAsia="en-GB"/>
        </w:rPr>
      </w:pPr>
      <w:r w:rsidRPr="005D698F">
        <w:rPr>
          <w:rFonts w:eastAsia="Times New Roman" w:cstheme="minorHAnsi"/>
          <w:bCs/>
          <w:color w:val="000000" w:themeColor="text1"/>
          <w:lang w:eastAsia="en-GB"/>
        </w:rPr>
        <w:t>Proportion of commuters walking, cycling or using public transport by 2030 – 70%</w:t>
      </w:r>
    </w:p>
    <w:p w14:paraId="3333EC23" w14:textId="77777777" w:rsidR="005D698F" w:rsidRPr="005D698F" w:rsidRDefault="005D698F" w:rsidP="005D698F">
      <w:pPr>
        <w:pStyle w:val="ListParagraph"/>
        <w:numPr>
          <w:ilvl w:val="0"/>
          <w:numId w:val="11"/>
        </w:numPr>
        <w:shd w:val="clear" w:color="auto" w:fill="FFFFFF"/>
        <w:spacing w:after="100" w:afterAutospacing="1" w:line="240" w:lineRule="auto"/>
        <w:rPr>
          <w:rFonts w:eastAsia="Times New Roman" w:cstheme="minorHAnsi"/>
          <w:bCs/>
          <w:color w:val="000000" w:themeColor="text1"/>
          <w:lang w:eastAsia="en-GB"/>
        </w:rPr>
      </w:pPr>
      <w:r w:rsidRPr="005D698F">
        <w:rPr>
          <w:rFonts w:eastAsia="Times New Roman" w:cstheme="minorHAnsi"/>
          <w:bCs/>
          <w:color w:val="000000" w:themeColor="text1"/>
          <w:lang w:eastAsia="en-GB"/>
        </w:rPr>
        <w:t>Increase lift-sharing – major employers should aim to have 40% of their staff who travel to work by car doing so by lift-sharing</w:t>
      </w:r>
    </w:p>
    <w:p w14:paraId="3F331F96" w14:textId="46C3861D" w:rsidR="005D698F" w:rsidRPr="005D698F" w:rsidRDefault="005D698F" w:rsidP="005D698F">
      <w:pPr>
        <w:pStyle w:val="ListParagraph"/>
        <w:numPr>
          <w:ilvl w:val="0"/>
          <w:numId w:val="11"/>
        </w:numPr>
        <w:shd w:val="clear" w:color="auto" w:fill="FFFFFF"/>
        <w:spacing w:after="100" w:afterAutospacing="1" w:line="240" w:lineRule="auto"/>
        <w:rPr>
          <w:rFonts w:eastAsia="Times New Roman" w:cstheme="minorHAnsi"/>
          <w:bCs/>
          <w:color w:val="000000" w:themeColor="text1"/>
          <w:lang w:eastAsia="en-GB"/>
        </w:rPr>
      </w:pPr>
      <w:r w:rsidRPr="005D698F">
        <w:rPr>
          <w:rFonts w:eastAsia="Times New Roman" w:cstheme="minorHAnsi"/>
          <w:bCs/>
          <w:color w:val="000000" w:themeColor="text1"/>
          <w:lang w:eastAsia="en-GB"/>
        </w:rPr>
        <w:t>Electric vehicle charging stations by 2030 – at least 58 stations</w:t>
      </w:r>
      <w:bookmarkStart w:id="9" w:name="_GoBack"/>
      <w:bookmarkEnd w:id="9"/>
    </w:p>
    <w:p w14:paraId="7E826EB2" w14:textId="77777777" w:rsidR="00847D3A" w:rsidRDefault="00875BE2" w:rsidP="005D698F">
      <w:pPr>
        <w:pStyle w:val="Heading1"/>
      </w:pPr>
      <w:r>
        <w:t>Action Plan</w:t>
      </w:r>
      <w:r w:rsidR="00847D3A">
        <w:t>s</w:t>
      </w:r>
    </w:p>
    <w:p w14:paraId="10624511" w14:textId="57F1687F" w:rsidR="00875BE2" w:rsidRDefault="00875BE2" w:rsidP="005D698F">
      <w:pPr>
        <w:pStyle w:val="Heading2"/>
      </w:pPr>
      <w:r>
        <w:t>Short Term Goal</w:t>
      </w:r>
      <w:r w:rsidR="00847D3A">
        <w:t xml:space="preserve"> 1</w:t>
      </w:r>
      <w:r w:rsidR="00847818">
        <w:t>: council connections</w:t>
      </w:r>
    </w:p>
    <w:tbl>
      <w:tblPr>
        <w:tblStyle w:val="TableGrid"/>
        <w:tblW w:w="0" w:type="auto"/>
        <w:tblLook w:val="04A0" w:firstRow="1" w:lastRow="0" w:firstColumn="1" w:lastColumn="0" w:noHBand="0" w:noVBand="1"/>
      </w:tblPr>
      <w:tblGrid>
        <w:gridCol w:w="2972"/>
        <w:gridCol w:w="1276"/>
        <w:gridCol w:w="1276"/>
        <w:gridCol w:w="2268"/>
        <w:gridCol w:w="1224"/>
      </w:tblGrid>
      <w:tr w:rsidR="00875BE2" w14:paraId="74523F59" w14:textId="77777777" w:rsidTr="00875BE2">
        <w:tc>
          <w:tcPr>
            <w:tcW w:w="2972" w:type="dxa"/>
          </w:tcPr>
          <w:p w14:paraId="7295CEEA" w14:textId="1EDFA1DE" w:rsidR="00875BE2" w:rsidRDefault="00875BE2" w:rsidP="00875BE2">
            <w:r>
              <w:t>Action</w:t>
            </w:r>
          </w:p>
        </w:tc>
        <w:tc>
          <w:tcPr>
            <w:tcW w:w="1276" w:type="dxa"/>
          </w:tcPr>
          <w:p w14:paraId="782FCB7C" w14:textId="17F9AFA4" w:rsidR="00875BE2" w:rsidRDefault="00875BE2" w:rsidP="00875BE2">
            <w:r>
              <w:t>Target deadline</w:t>
            </w:r>
          </w:p>
        </w:tc>
        <w:tc>
          <w:tcPr>
            <w:tcW w:w="1276" w:type="dxa"/>
          </w:tcPr>
          <w:p w14:paraId="5C9E4437" w14:textId="4FE0D020" w:rsidR="00875BE2" w:rsidRDefault="00875BE2" w:rsidP="00875BE2">
            <w:r>
              <w:t>Delegated to…</w:t>
            </w:r>
          </w:p>
        </w:tc>
        <w:tc>
          <w:tcPr>
            <w:tcW w:w="2268" w:type="dxa"/>
          </w:tcPr>
          <w:p w14:paraId="3EABC8AC" w14:textId="54273070" w:rsidR="00875BE2" w:rsidRDefault="00875BE2" w:rsidP="00875BE2">
            <w:r>
              <w:t>Resources needed</w:t>
            </w:r>
          </w:p>
        </w:tc>
        <w:tc>
          <w:tcPr>
            <w:tcW w:w="1224" w:type="dxa"/>
          </w:tcPr>
          <w:p w14:paraId="5F3E4E64" w14:textId="5D4DA6FA" w:rsidR="00875BE2" w:rsidRDefault="00875BE2" w:rsidP="00875BE2">
            <w:r>
              <w:t>Date completed</w:t>
            </w:r>
          </w:p>
        </w:tc>
      </w:tr>
      <w:tr w:rsidR="00875BE2" w14:paraId="24151EBA" w14:textId="77777777" w:rsidTr="00875BE2">
        <w:tc>
          <w:tcPr>
            <w:tcW w:w="2972" w:type="dxa"/>
          </w:tcPr>
          <w:p w14:paraId="12551E30" w14:textId="4631440D" w:rsidR="00875BE2" w:rsidRDefault="00847818" w:rsidP="00875BE2">
            <w:r>
              <w:t xml:space="preserve">a) </w:t>
            </w:r>
            <w:r w:rsidR="00875BE2">
              <w:t>Make initial contact with members of PCC and LCC with responsibility for any aspect of transport</w:t>
            </w:r>
          </w:p>
        </w:tc>
        <w:tc>
          <w:tcPr>
            <w:tcW w:w="1276" w:type="dxa"/>
          </w:tcPr>
          <w:p w14:paraId="6673DDCB" w14:textId="77777777" w:rsidR="00875BE2" w:rsidRDefault="00875BE2" w:rsidP="00875BE2"/>
        </w:tc>
        <w:tc>
          <w:tcPr>
            <w:tcW w:w="1276" w:type="dxa"/>
          </w:tcPr>
          <w:p w14:paraId="0610A418" w14:textId="77777777" w:rsidR="00875BE2" w:rsidRDefault="00875BE2" w:rsidP="00875BE2"/>
        </w:tc>
        <w:tc>
          <w:tcPr>
            <w:tcW w:w="2268" w:type="dxa"/>
          </w:tcPr>
          <w:p w14:paraId="4773DD0C" w14:textId="4EE510C8" w:rsidR="00875BE2" w:rsidRDefault="00875BE2" w:rsidP="00875BE2">
            <w:r>
              <w:t>Council websites</w:t>
            </w:r>
          </w:p>
        </w:tc>
        <w:tc>
          <w:tcPr>
            <w:tcW w:w="1224" w:type="dxa"/>
          </w:tcPr>
          <w:p w14:paraId="42F3F545" w14:textId="77777777" w:rsidR="00875BE2" w:rsidRDefault="00875BE2" w:rsidP="00875BE2"/>
        </w:tc>
      </w:tr>
      <w:tr w:rsidR="00875BE2" w14:paraId="23394083" w14:textId="77777777" w:rsidTr="00875BE2">
        <w:tc>
          <w:tcPr>
            <w:tcW w:w="2972" w:type="dxa"/>
          </w:tcPr>
          <w:p w14:paraId="5948840F" w14:textId="571D8378" w:rsidR="00875BE2" w:rsidRDefault="00847818" w:rsidP="00875BE2">
            <w:r>
              <w:t xml:space="preserve">b) </w:t>
            </w:r>
            <w:r w:rsidR="00875BE2">
              <w:t>Set up meeting with contacts at council and plan agenda</w:t>
            </w:r>
          </w:p>
        </w:tc>
        <w:tc>
          <w:tcPr>
            <w:tcW w:w="1276" w:type="dxa"/>
          </w:tcPr>
          <w:p w14:paraId="4DFF2005" w14:textId="77777777" w:rsidR="00875BE2" w:rsidRDefault="00875BE2" w:rsidP="00875BE2"/>
        </w:tc>
        <w:tc>
          <w:tcPr>
            <w:tcW w:w="1276" w:type="dxa"/>
          </w:tcPr>
          <w:p w14:paraId="4F7C4139" w14:textId="77777777" w:rsidR="00875BE2" w:rsidRDefault="00875BE2" w:rsidP="00875BE2"/>
        </w:tc>
        <w:tc>
          <w:tcPr>
            <w:tcW w:w="2268" w:type="dxa"/>
          </w:tcPr>
          <w:p w14:paraId="167984B1" w14:textId="77777777" w:rsidR="00875BE2" w:rsidRDefault="00875BE2" w:rsidP="00875BE2">
            <w:r>
              <w:t>Venue</w:t>
            </w:r>
          </w:p>
          <w:p w14:paraId="6CDF06A4" w14:textId="7BE845A7" w:rsidR="00875BE2" w:rsidRDefault="00875BE2" w:rsidP="00875BE2">
            <w:r>
              <w:t>Agenda including our demands, questions and any research/evidence we wish to present</w:t>
            </w:r>
          </w:p>
        </w:tc>
        <w:tc>
          <w:tcPr>
            <w:tcW w:w="1224" w:type="dxa"/>
          </w:tcPr>
          <w:p w14:paraId="430EA0BD" w14:textId="77777777" w:rsidR="00875BE2" w:rsidRDefault="00875BE2" w:rsidP="00875BE2"/>
        </w:tc>
      </w:tr>
      <w:tr w:rsidR="00875BE2" w14:paraId="7C1B6807" w14:textId="77777777" w:rsidTr="00875BE2">
        <w:tc>
          <w:tcPr>
            <w:tcW w:w="2972" w:type="dxa"/>
          </w:tcPr>
          <w:p w14:paraId="666CB0DD" w14:textId="789A8FEC" w:rsidR="00875BE2" w:rsidRDefault="00847818" w:rsidP="00875BE2">
            <w:r>
              <w:t xml:space="preserve">c) </w:t>
            </w:r>
            <w:r w:rsidR="00875BE2">
              <w:t xml:space="preserve">Maintain regular contact with council in order to maintain pressure, feedback useful information and suggestions and </w:t>
            </w:r>
            <w:r w:rsidR="00847D3A">
              <w:t>keep track of progress</w:t>
            </w:r>
          </w:p>
        </w:tc>
        <w:tc>
          <w:tcPr>
            <w:tcW w:w="1276" w:type="dxa"/>
          </w:tcPr>
          <w:p w14:paraId="72C9EEDD" w14:textId="77777777" w:rsidR="00875BE2" w:rsidRDefault="00875BE2" w:rsidP="00875BE2"/>
        </w:tc>
        <w:tc>
          <w:tcPr>
            <w:tcW w:w="1276" w:type="dxa"/>
          </w:tcPr>
          <w:p w14:paraId="47DD99A8" w14:textId="77777777" w:rsidR="00875BE2" w:rsidRDefault="00875BE2" w:rsidP="00875BE2"/>
        </w:tc>
        <w:tc>
          <w:tcPr>
            <w:tcW w:w="2268" w:type="dxa"/>
          </w:tcPr>
          <w:p w14:paraId="59C114D4" w14:textId="77777777" w:rsidR="00875BE2" w:rsidRDefault="00847D3A" w:rsidP="00875BE2">
            <w:r>
              <w:t xml:space="preserve">Email/other efficient means of communication </w:t>
            </w:r>
          </w:p>
          <w:p w14:paraId="1B5CA829" w14:textId="0D5AB00D" w:rsidR="00847D3A" w:rsidRDefault="00847D3A" w:rsidP="00875BE2">
            <w:r>
              <w:t>Up-to-date research, information etc.</w:t>
            </w:r>
          </w:p>
        </w:tc>
        <w:tc>
          <w:tcPr>
            <w:tcW w:w="1224" w:type="dxa"/>
          </w:tcPr>
          <w:p w14:paraId="4CABF679" w14:textId="77B73EBD" w:rsidR="00875BE2" w:rsidRDefault="00847818" w:rsidP="00875BE2">
            <w:r>
              <w:t>Ongoing</w:t>
            </w:r>
          </w:p>
        </w:tc>
      </w:tr>
    </w:tbl>
    <w:p w14:paraId="2B20C966" w14:textId="77777777" w:rsidR="00875BE2" w:rsidRDefault="00875BE2" w:rsidP="00875BE2"/>
    <w:p w14:paraId="1D04ECD2" w14:textId="2BCC39D7" w:rsidR="00847D3A" w:rsidRDefault="00847D3A" w:rsidP="005D698F">
      <w:pPr>
        <w:pStyle w:val="Heading2"/>
      </w:pPr>
      <w:r>
        <w:t xml:space="preserve">Short Term Goal </w:t>
      </w:r>
      <w:r>
        <w:t>2</w:t>
      </w:r>
      <w:r w:rsidR="00847818">
        <w:t>: lift share</w:t>
      </w:r>
    </w:p>
    <w:tbl>
      <w:tblPr>
        <w:tblStyle w:val="TableGrid"/>
        <w:tblW w:w="0" w:type="auto"/>
        <w:tblLook w:val="04A0" w:firstRow="1" w:lastRow="0" w:firstColumn="1" w:lastColumn="0" w:noHBand="0" w:noVBand="1"/>
      </w:tblPr>
      <w:tblGrid>
        <w:gridCol w:w="2972"/>
        <w:gridCol w:w="1276"/>
        <w:gridCol w:w="1276"/>
        <w:gridCol w:w="2268"/>
        <w:gridCol w:w="1224"/>
      </w:tblGrid>
      <w:tr w:rsidR="00847D3A" w14:paraId="1EE4CEEB" w14:textId="77777777" w:rsidTr="009B4727">
        <w:tc>
          <w:tcPr>
            <w:tcW w:w="2972" w:type="dxa"/>
          </w:tcPr>
          <w:p w14:paraId="60FDFC38" w14:textId="77777777" w:rsidR="00847D3A" w:rsidRDefault="00847D3A" w:rsidP="009B4727">
            <w:r>
              <w:t>Action</w:t>
            </w:r>
          </w:p>
        </w:tc>
        <w:tc>
          <w:tcPr>
            <w:tcW w:w="1276" w:type="dxa"/>
          </w:tcPr>
          <w:p w14:paraId="0AC1D893" w14:textId="77777777" w:rsidR="00847D3A" w:rsidRDefault="00847D3A" w:rsidP="009B4727">
            <w:r>
              <w:t>Target deadline</w:t>
            </w:r>
          </w:p>
        </w:tc>
        <w:tc>
          <w:tcPr>
            <w:tcW w:w="1276" w:type="dxa"/>
          </w:tcPr>
          <w:p w14:paraId="499E25EA" w14:textId="77777777" w:rsidR="00847D3A" w:rsidRDefault="00847D3A" w:rsidP="009B4727">
            <w:r>
              <w:t>Delegated to…</w:t>
            </w:r>
          </w:p>
        </w:tc>
        <w:tc>
          <w:tcPr>
            <w:tcW w:w="2268" w:type="dxa"/>
          </w:tcPr>
          <w:p w14:paraId="532169C8" w14:textId="77777777" w:rsidR="00847D3A" w:rsidRDefault="00847D3A" w:rsidP="009B4727">
            <w:r>
              <w:t>Resources needed</w:t>
            </w:r>
          </w:p>
        </w:tc>
        <w:tc>
          <w:tcPr>
            <w:tcW w:w="1224" w:type="dxa"/>
          </w:tcPr>
          <w:p w14:paraId="43E40D73" w14:textId="77777777" w:rsidR="00847D3A" w:rsidRDefault="00847D3A" w:rsidP="009B4727">
            <w:r>
              <w:t>Date completed</w:t>
            </w:r>
          </w:p>
        </w:tc>
      </w:tr>
      <w:tr w:rsidR="00847D3A" w14:paraId="4477763D" w14:textId="77777777" w:rsidTr="009B4727">
        <w:tc>
          <w:tcPr>
            <w:tcW w:w="2972" w:type="dxa"/>
          </w:tcPr>
          <w:p w14:paraId="4AE2D48D" w14:textId="2964A8E9" w:rsidR="00847D3A" w:rsidRDefault="00847818" w:rsidP="009B4727">
            <w:r>
              <w:t>a) Research online platforms for facilitating lift share schemes</w:t>
            </w:r>
          </w:p>
        </w:tc>
        <w:tc>
          <w:tcPr>
            <w:tcW w:w="1276" w:type="dxa"/>
          </w:tcPr>
          <w:p w14:paraId="7B01147D" w14:textId="77777777" w:rsidR="00847D3A" w:rsidRDefault="00847D3A" w:rsidP="009B4727"/>
        </w:tc>
        <w:tc>
          <w:tcPr>
            <w:tcW w:w="1276" w:type="dxa"/>
          </w:tcPr>
          <w:p w14:paraId="737BF57F" w14:textId="77777777" w:rsidR="00847D3A" w:rsidRDefault="00847D3A" w:rsidP="009B4727"/>
        </w:tc>
        <w:tc>
          <w:tcPr>
            <w:tcW w:w="2268" w:type="dxa"/>
          </w:tcPr>
          <w:p w14:paraId="7585ED2A" w14:textId="0335B02D" w:rsidR="00847D3A" w:rsidRDefault="00847818" w:rsidP="009B4727">
            <w:r>
              <w:t>Internet</w:t>
            </w:r>
          </w:p>
        </w:tc>
        <w:tc>
          <w:tcPr>
            <w:tcW w:w="1224" w:type="dxa"/>
          </w:tcPr>
          <w:p w14:paraId="2DE850FB" w14:textId="5A938414" w:rsidR="00847D3A" w:rsidRDefault="00847818" w:rsidP="009B4727">
            <w:r>
              <w:t>12/01/20</w:t>
            </w:r>
            <w:r w:rsidR="00080D73">
              <w:t xml:space="preserve"> – thanks Andy!</w:t>
            </w:r>
          </w:p>
        </w:tc>
      </w:tr>
      <w:tr w:rsidR="00847D3A" w14:paraId="25B1CC33" w14:textId="77777777" w:rsidTr="009B4727">
        <w:tc>
          <w:tcPr>
            <w:tcW w:w="2972" w:type="dxa"/>
          </w:tcPr>
          <w:p w14:paraId="35FFDFD2" w14:textId="411E7113" w:rsidR="00847D3A" w:rsidRDefault="00847818" w:rsidP="009B4727">
            <w:r>
              <w:t>b) Research successful lift share schemes in operation locally and note what makes these work</w:t>
            </w:r>
          </w:p>
        </w:tc>
        <w:tc>
          <w:tcPr>
            <w:tcW w:w="1276" w:type="dxa"/>
          </w:tcPr>
          <w:p w14:paraId="343A5714" w14:textId="77777777" w:rsidR="00847D3A" w:rsidRDefault="00847D3A" w:rsidP="009B4727"/>
        </w:tc>
        <w:tc>
          <w:tcPr>
            <w:tcW w:w="1276" w:type="dxa"/>
          </w:tcPr>
          <w:p w14:paraId="3D2B614C" w14:textId="77777777" w:rsidR="00847D3A" w:rsidRDefault="00847D3A" w:rsidP="009B4727"/>
        </w:tc>
        <w:tc>
          <w:tcPr>
            <w:tcW w:w="2268" w:type="dxa"/>
          </w:tcPr>
          <w:p w14:paraId="79C5D283" w14:textId="4AEA6E28" w:rsidR="00847D3A" w:rsidRDefault="00847818" w:rsidP="009B4727">
            <w:r>
              <w:t>Contact with businesses etc. who lift share</w:t>
            </w:r>
          </w:p>
        </w:tc>
        <w:tc>
          <w:tcPr>
            <w:tcW w:w="1224" w:type="dxa"/>
          </w:tcPr>
          <w:p w14:paraId="3529F53C" w14:textId="77777777" w:rsidR="00847D3A" w:rsidRDefault="00847D3A" w:rsidP="009B4727"/>
        </w:tc>
      </w:tr>
      <w:tr w:rsidR="00847D3A" w14:paraId="13B71E8B" w14:textId="77777777" w:rsidTr="009B4727">
        <w:tc>
          <w:tcPr>
            <w:tcW w:w="2972" w:type="dxa"/>
          </w:tcPr>
          <w:p w14:paraId="30F38C5B" w14:textId="1109A3AD" w:rsidR="00847D3A" w:rsidRDefault="00847818" w:rsidP="009B4727">
            <w:r>
              <w:lastRenderedPageBreak/>
              <w:t xml:space="preserve">c) Identify local </w:t>
            </w:r>
            <w:r w:rsidR="00717ACC">
              <w:t xml:space="preserve">places of work (e.g. </w:t>
            </w:r>
            <w:r>
              <w:t>schools</w:t>
            </w:r>
            <w:r w:rsidR="00717ACC">
              <w:t xml:space="preserve"> businesses) to target for promoting lift sharing</w:t>
            </w:r>
          </w:p>
        </w:tc>
        <w:tc>
          <w:tcPr>
            <w:tcW w:w="1276" w:type="dxa"/>
          </w:tcPr>
          <w:p w14:paraId="0A5C5202" w14:textId="77777777" w:rsidR="00847D3A" w:rsidRDefault="00847D3A" w:rsidP="009B4727"/>
        </w:tc>
        <w:tc>
          <w:tcPr>
            <w:tcW w:w="1276" w:type="dxa"/>
          </w:tcPr>
          <w:p w14:paraId="12C2CD21" w14:textId="77777777" w:rsidR="00847D3A" w:rsidRDefault="00847D3A" w:rsidP="009B4727"/>
        </w:tc>
        <w:tc>
          <w:tcPr>
            <w:tcW w:w="2268" w:type="dxa"/>
          </w:tcPr>
          <w:p w14:paraId="0D93D571" w14:textId="51F69065" w:rsidR="00847D3A" w:rsidRDefault="00717ACC" w:rsidP="009B4727">
            <w:r>
              <w:t>Information about local places of work including stats about how employees travel in</w:t>
            </w:r>
          </w:p>
        </w:tc>
        <w:tc>
          <w:tcPr>
            <w:tcW w:w="1224" w:type="dxa"/>
          </w:tcPr>
          <w:p w14:paraId="7B700685" w14:textId="77777777" w:rsidR="00847D3A" w:rsidRDefault="00847D3A" w:rsidP="009B4727"/>
        </w:tc>
      </w:tr>
      <w:tr w:rsidR="00847D3A" w14:paraId="4301C3EB" w14:textId="77777777" w:rsidTr="009B4727">
        <w:tc>
          <w:tcPr>
            <w:tcW w:w="2972" w:type="dxa"/>
          </w:tcPr>
          <w:p w14:paraId="731B88A5" w14:textId="19100DE5" w:rsidR="00847D3A" w:rsidRDefault="00080D73" w:rsidP="009B4727">
            <w:r>
              <w:t>d) Identify potential barriers to up-take of lift sharing (e.g. privacy concerns, time-consuming to set up) and consider ways to overcome these</w:t>
            </w:r>
          </w:p>
        </w:tc>
        <w:tc>
          <w:tcPr>
            <w:tcW w:w="1276" w:type="dxa"/>
          </w:tcPr>
          <w:p w14:paraId="02560D18" w14:textId="77777777" w:rsidR="00847D3A" w:rsidRDefault="00847D3A" w:rsidP="009B4727"/>
        </w:tc>
        <w:tc>
          <w:tcPr>
            <w:tcW w:w="1276" w:type="dxa"/>
          </w:tcPr>
          <w:p w14:paraId="3A40FB9B" w14:textId="77777777" w:rsidR="00847D3A" w:rsidRDefault="00847D3A" w:rsidP="009B4727"/>
        </w:tc>
        <w:tc>
          <w:tcPr>
            <w:tcW w:w="2268" w:type="dxa"/>
          </w:tcPr>
          <w:p w14:paraId="6A013164" w14:textId="71219706" w:rsidR="00847D3A" w:rsidRDefault="00080D73" w:rsidP="009B4727">
            <w:r>
              <w:t>Contact with people involved in lift share for their tips etc.</w:t>
            </w:r>
          </w:p>
        </w:tc>
        <w:tc>
          <w:tcPr>
            <w:tcW w:w="1224" w:type="dxa"/>
          </w:tcPr>
          <w:p w14:paraId="4AD0B021" w14:textId="77777777" w:rsidR="00847D3A" w:rsidRDefault="00847D3A" w:rsidP="009B4727"/>
        </w:tc>
      </w:tr>
      <w:tr w:rsidR="00847D3A" w14:paraId="117FB0A2" w14:textId="77777777" w:rsidTr="009B4727">
        <w:tc>
          <w:tcPr>
            <w:tcW w:w="2972" w:type="dxa"/>
          </w:tcPr>
          <w:p w14:paraId="35C5F7B9" w14:textId="05730F3E" w:rsidR="00847D3A" w:rsidRDefault="00080D73" w:rsidP="009B4727">
            <w:r>
              <w:t>e) Create a campaign which can be adapted and used within local schools, businesses etc. to promote lift sharing, including information about different options, easy ways to set up a scheme, research and benefits (and maybe some Peter Kay)</w:t>
            </w:r>
          </w:p>
        </w:tc>
        <w:tc>
          <w:tcPr>
            <w:tcW w:w="1276" w:type="dxa"/>
          </w:tcPr>
          <w:p w14:paraId="06BD3686" w14:textId="77777777" w:rsidR="00847D3A" w:rsidRDefault="00847D3A" w:rsidP="009B4727"/>
        </w:tc>
        <w:tc>
          <w:tcPr>
            <w:tcW w:w="1276" w:type="dxa"/>
          </w:tcPr>
          <w:p w14:paraId="23E15CA4" w14:textId="77777777" w:rsidR="00847D3A" w:rsidRDefault="00847D3A" w:rsidP="009B4727"/>
        </w:tc>
        <w:tc>
          <w:tcPr>
            <w:tcW w:w="2268" w:type="dxa"/>
          </w:tcPr>
          <w:p w14:paraId="341929B6" w14:textId="77777777" w:rsidR="00847D3A" w:rsidRDefault="00080D73" w:rsidP="009B4727">
            <w:r>
              <w:t>Liaise with advertising sec. to create leaflets etc.</w:t>
            </w:r>
          </w:p>
          <w:p w14:paraId="17ABCEA1" w14:textId="31F0B6D0" w:rsidR="00080D73" w:rsidRDefault="00080D73" w:rsidP="009B4727">
            <w:r>
              <w:t xml:space="preserve">Compile research and information gathered </w:t>
            </w:r>
          </w:p>
        </w:tc>
        <w:tc>
          <w:tcPr>
            <w:tcW w:w="1224" w:type="dxa"/>
          </w:tcPr>
          <w:p w14:paraId="3522C22B" w14:textId="77777777" w:rsidR="00847D3A" w:rsidRDefault="00847D3A" w:rsidP="009B4727"/>
        </w:tc>
      </w:tr>
      <w:tr w:rsidR="00847D3A" w14:paraId="278285D5" w14:textId="77777777" w:rsidTr="009B4727">
        <w:tc>
          <w:tcPr>
            <w:tcW w:w="2972" w:type="dxa"/>
          </w:tcPr>
          <w:p w14:paraId="6AA7F57D" w14:textId="79235FC5" w:rsidR="00847D3A" w:rsidRDefault="00080D73" w:rsidP="009B4727">
            <w:r>
              <w:t>f) Role out campaign (pilot first?) and take feedback as appropriate</w:t>
            </w:r>
          </w:p>
        </w:tc>
        <w:tc>
          <w:tcPr>
            <w:tcW w:w="1276" w:type="dxa"/>
          </w:tcPr>
          <w:p w14:paraId="4881B6EB" w14:textId="77777777" w:rsidR="00847D3A" w:rsidRDefault="00847D3A" w:rsidP="009B4727"/>
        </w:tc>
        <w:tc>
          <w:tcPr>
            <w:tcW w:w="1276" w:type="dxa"/>
          </w:tcPr>
          <w:p w14:paraId="33532E89" w14:textId="77777777" w:rsidR="00847D3A" w:rsidRDefault="00847D3A" w:rsidP="009B4727"/>
        </w:tc>
        <w:tc>
          <w:tcPr>
            <w:tcW w:w="2268" w:type="dxa"/>
          </w:tcPr>
          <w:p w14:paraId="192D1D75" w14:textId="55265703" w:rsidR="00847D3A" w:rsidRDefault="00080D73" w:rsidP="009B4727">
            <w:r>
              <w:t>Time! Lots of time.</w:t>
            </w:r>
          </w:p>
        </w:tc>
        <w:tc>
          <w:tcPr>
            <w:tcW w:w="1224" w:type="dxa"/>
          </w:tcPr>
          <w:p w14:paraId="72CFC341" w14:textId="77777777" w:rsidR="00847D3A" w:rsidRDefault="00847D3A" w:rsidP="009B4727"/>
        </w:tc>
      </w:tr>
      <w:tr w:rsidR="00847D3A" w14:paraId="1D4284AC" w14:textId="77777777" w:rsidTr="009B4727">
        <w:tc>
          <w:tcPr>
            <w:tcW w:w="2972" w:type="dxa"/>
          </w:tcPr>
          <w:p w14:paraId="55550189" w14:textId="491546E1" w:rsidR="00847D3A" w:rsidRDefault="00080D73" w:rsidP="009B4727">
            <w:r>
              <w:t>g) Maintain contact with anyone involved in campaign in order to track success</w:t>
            </w:r>
          </w:p>
        </w:tc>
        <w:tc>
          <w:tcPr>
            <w:tcW w:w="1276" w:type="dxa"/>
          </w:tcPr>
          <w:p w14:paraId="3928D7B6" w14:textId="77777777" w:rsidR="00847D3A" w:rsidRDefault="00847D3A" w:rsidP="009B4727"/>
        </w:tc>
        <w:tc>
          <w:tcPr>
            <w:tcW w:w="1276" w:type="dxa"/>
          </w:tcPr>
          <w:p w14:paraId="6EE82D04" w14:textId="77777777" w:rsidR="00847D3A" w:rsidRDefault="00847D3A" w:rsidP="009B4727"/>
        </w:tc>
        <w:tc>
          <w:tcPr>
            <w:tcW w:w="2268" w:type="dxa"/>
          </w:tcPr>
          <w:p w14:paraId="5C13F2BB" w14:textId="09DBCEEA" w:rsidR="00847D3A" w:rsidRDefault="00080D73" w:rsidP="009B4727">
            <w:r>
              <w:t>Contacts, perhaps an unofficial mailing list</w:t>
            </w:r>
          </w:p>
        </w:tc>
        <w:tc>
          <w:tcPr>
            <w:tcW w:w="1224" w:type="dxa"/>
          </w:tcPr>
          <w:p w14:paraId="0453C894" w14:textId="77777777" w:rsidR="00847D3A" w:rsidRDefault="00847D3A" w:rsidP="009B4727"/>
        </w:tc>
      </w:tr>
      <w:tr w:rsidR="00080D73" w14:paraId="2279AA77" w14:textId="77777777" w:rsidTr="009B4727">
        <w:tc>
          <w:tcPr>
            <w:tcW w:w="2972" w:type="dxa"/>
          </w:tcPr>
          <w:p w14:paraId="1C5096D5" w14:textId="44B8D3AD" w:rsidR="00080D73" w:rsidRDefault="00080D73" w:rsidP="009B4727">
            <w:r>
              <w:t xml:space="preserve">h) Continue to add new contacts and promote lift sharing as </w:t>
            </w:r>
            <w:r w:rsidR="005D698F">
              <w:t>appropriate</w:t>
            </w:r>
          </w:p>
        </w:tc>
        <w:tc>
          <w:tcPr>
            <w:tcW w:w="1276" w:type="dxa"/>
          </w:tcPr>
          <w:p w14:paraId="5AB7349B" w14:textId="77777777" w:rsidR="00080D73" w:rsidRDefault="00080D73" w:rsidP="009B4727"/>
        </w:tc>
        <w:tc>
          <w:tcPr>
            <w:tcW w:w="1276" w:type="dxa"/>
          </w:tcPr>
          <w:p w14:paraId="416A063C" w14:textId="77777777" w:rsidR="00080D73" w:rsidRDefault="00080D73" w:rsidP="009B4727"/>
        </w:tc>
        <w:tc>
          <w:tcPr>
            <w:tcW w:w="2268" w:type="dxa"/>
          </w:tcPr>
          <w:p w14:paraId="1B7E032A" w14:textId="77777777" w:rsidR="00080D73" w:rsidRDefault="00080D73" w:rsidP="009B4727"/>
        </w:tc>
        <w:tc>
          <w:tcPr>
            <w:tcW w:w="1224" w:type="dxa"/>
          </w:tcPr>
          <w:p w14:paraId="4C4C3427" w14:textId="77777777" w:rsidR="00080D73" w:rsidRDefault="00080D73" w:rsidP="009B4727"/>
        </w:tc>
      </w:tr>
    </w:tbl>
    <w:p w14:paraId="23CB38BF" w14:textId="77777777" w:rsidR="00D8458C" w:rsidRDefault="00D8458C" w:rsidP="00D8458C"/>
    <w:sectPr w:rsidR="00D845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4828"/>
    <w:multiLevelType w:val="hybridMultilevel"/>
    <w:tmpl w:val="AFD65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4359B"/>
    <w:multiLevelType w:val="hybridMultilevel"/>
    <w:tmpl w:val="4E8CC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C6DEE"/>
    <w:multiLevelType w:val="hybridMultilevel"/>
    <w:tmpl w:val="2C04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22B92"/>
    <w:multiLevelType w:val="hybridMultilevel"/>
    <w:tmpl w:val="7D06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5C62AF"/>
    <w:multiLevelType w:val="hybridMultilevel"/>
    <w:tmpl w:val="54F46D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20C2196"/>
    <w:multiLevelType w:val="hybridMultilevel"/>
    <w:tmpl w:val="3C469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15598"/>
    <w:multiLevelType w:val="hybridMultilevel"/>
    <w:tmpl w:val="CD386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8C2B1F"/>
    <w:multiLevelType w:val="hybridMultilevel"/>
    <w:tmpl w:val="1AF207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AF080D"/>
    <w:multiLevelType w:val="hybridMultilevel"/>
    <w:tmpl w:val="10108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7D05513"/>
    <w:multiLevelType w:val="hybridMultilevel"/>
    <w:tmpl w:val="E3F0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B22CD"/>
    <w:multiLevelType w:val="hybridMultilevel"/>
    <w:tmpl w:val="B6AED1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6"/>
  </w:num>
  <w:num w:numId="6">
    <w:abstractNumId w:val="4"/>
  </w:num>
  <w:num w:numId="7">
    <w:abstractNumId w:val="10"/>
  </w:num>
  <w:num w:numId="8">
    <w:abstractNumId w:val="8"/>
  </w:num>
  <w:num w:numId="9">
    <w:abstractNumId w:val="1"/>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8C"/>
    <w:rsid w:val="00002895"/>
    <w:rsid w:val="00080D73"/>
    <w:rsid w:val="002B11F7"/>
    <w:rsid w:val="004B5BF2"/>
    <w:rsid w:val="0052126C"/>
    <w:rsid w:val="005D698F"/>
    <w:rsid w:val="00717ACC"/>
    <w:rsid w:val="00793380"/>
    <w:rsid w:val="00847818"/>
    <w:rsid w:val="00847D3A"/>
    <w:rsid w:val="00875BE2"/>
    <w:rsid w:val="00D8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8D95"/>
  <w15:chartTrackingRefBased/>
  <w15:docId w15:val="{0607D420-0E86-4F2D-93D7-404F6C47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9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69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58C"/>
    <w:pPr>
      <w:ind w:left="720"/>
      <w:contextualSpacing/>
    </w:pPr>
  </w:style>
  <w:style w:type="table" w:styleId="TableGrid">
    <w:name w:val="Table Grid"/>
    <w:basedOn w:val="TableNormal"/>
    <w:uiPriority w:val="39"/>
    <w:rsid w:val="0087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698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698F"/>
    <w:rPr>
      <w:rFonts w:asciiTheme="majorHAnsi" w:eastAsiaTheme="majorEastAsia" w:hAnsiTheme="majorHAnsi" w:cstheme="majorBidi"/>
      <w:color w:val="2F5496" w:themeColor="accent1" w:themeShade="BF"/>
      <w:sz w:val="26"/>
      <w:szCs w:val="26"/>
    </w:rPr>
  </w:style>
  <w:style w:type="paragraph" w:styleId="IntenseQuote">
    <w:name w:val="Intense Quote"/>
    <w:basedOn w:val="Normal"/>
    <w:next w:val="Normal"/>
    <w:link w:val="IntenseQuoteChar"/>
    <w:uiPriority w:val="30"/>
    <w:qFormat/>
    <w:rsid w:val="005D698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D698F"/>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Phillips</dc:creator>
  <cp:keywords/>
  <dc:description/>
  <cp:lastModifiedBy>Sonia Phillips</cp:lastModifiedBy>
  <cp:revision>5</cp:revision>
  <dcterms:created xsi:type="dcterms:W3CDTF">2020-01-13T19:58:00Z</dcterms:created>
  <dcterms:modified xsi:type="dcterms:W3CDTF">2020-01-13T21:34:00Z</dcterms:modified>
</cp:coreProperties>
</file>